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3DE86" w14:textId="0E06E614" w:rsidR="002C0047" w:rsidRPr="00330BAD" w:rsidRDefault="00330BAD" w:rsidP="00330BAD">
      <w:pPr>
        <w:jc w:val="both"/>
        <w:rPr>
          <w:b/>
          <w:bCs/>
        </w:rPr>
      </w:pPr>
      <w:r w:rsidRPr="00330BAD">
        <w:rPr>
          <w:b/>
          <w:bCs/>
        </w:rPr>
        <w:t xml:space="preserve">Azerbaycan Yatırım Fırsatları Bilgilendirme Toplantısı </w:t>
      </w:r>
      <w:r w:rsidRPr="00330BAD">
        <w:rPr>
          <w:b/>
          <w:bCs/>
        </w:rPr>
        <w:t>Yurtdışı İş Geliştirme Komisyonu Organizasyonuyla Gerçekleştirildi</w:t>
      </w:r>
    </w:p>
    <w:p w14:paraId="25231A8A" w14:textId="7C3A5436" w:rsidR="00330BAD" w:rsidRDefault="00330BAD" w:rsidP="00330BAD">
      <w:pPr>
        <w:jc w:val="both"/>
      </w:pPr>
      <w:r>
        <w:t>Sakarya Ticaret ve Sanayi Odası Yurtdışı İş Geliştirme Komisyonu tarafından Azerbaycan’daki Yatırım Fırsatları Bilgilendirme Toplantısı düzenlendi.</w:t>
      </w:r>
    </w:p>
    <w:p w14:paraId="6690B521" w14:textId="5AA8A131" w:rsidR="00330BAD" w:rsidRDefault="00330BAD" w:rsidP="00330BAD">
      <w:pPr>
        <w:jc w:val="both"/>
      </w:pPr>
      <w:r>
        <w:t>SATSO Yurtdışı İş Geliştirme Komisyonu çalışmalarıyla Hizmet Binasında gerçekleştirilen Azerbaycan’daki Yatırım Fırsatları Bilgilendirme Toplantısı’na Azerbaycan Ticaret Temsilcisi Tamerlan Taghiyev, Ticaret Temsilcisi Başdanışmanı Cavid Abdullayev, Yurtdışı İş Geliştirme Komisyon Başkanı Mehmet Kardeş, ÜTİk Başkanı ve SATSO Yurtdışı İş Geliştirme Komisyon Başkan Yardımcısı Özkan Pınar, Komisyon Üyeleri, SATSO Meclis Üyeleri, Genel Sekreteri Şevket Kırıcı ve iş insanları katıldı.</w:t>
      </w:r>
    </w:p>
    <w:p w14:paraId="023FF66D" w14:textId="123CACEB" w:rsidR="00330BAD" w:rsidRDefault="00330BAD" w:rsidP="00330BAD">
      <w:pPr>
        <w:jc w:val="both"/>
      </w:pPr>
      <w:r>
        <w:t>Toplantıda Azerbaycan’daki yatırımlar hakkında bilgiler veren Azerbaycan Ticaret Temsilcisi Tamerlan Taghiyev ve Ticaret Temsilcisi Başdanışmanı Cavid Abdullayev, yapılan sunum sonrası katılımcıların sorularını yanıtladı.</w:t>
      </w:r>
    </w:p>
    <w:p w14:paraId="4A609A3B" w14:textId="3CC27E3A" w:rsidR="00330BAD" w:rsidRDefault="00330BAD" w:rsidP="00330BAD">
      <w:pPr>
        <w:jc w:val="both"/>
      </w:pPr>
      <w:r>
        <w:t>Azerbaycan’da yapılabilecek yatırımlarla ilgili bilgiler veren Temsilcisi Başdanışmanı Cavid Abdullayev, “Karabağ ve Azerbaycan genelinde yatırım için büyük fırsatlar var. Devlet altyapı-üstyapı yatırımlarına ek destek sağlıyor, belirli sektörlerde gümrük ve KDV muafiyeti sunuyor. Yatırım teşvik belgeleri ile kurumlar ve gelir vergisinde %50 muafiyet, 10 milyon manata kadar %5’ten başlayan indirimli krediler, hatta projelerin %30’una kadar devlet finansman desteği mevcut. Yabancı yatırımcı için yerel ortaklık zorunlu değil, fakat devletle ortaklık şansı var. Yatırım yapanlara geçici oturum izni veriliyor. Türkiye ile vizesiz seyahat ve güçlü kardeşlik bağı stratejik avantaj sağlıyor. Azerbaycan genç ve kalifiye iş gücüyle Türk yatırımcılarını bekliyor.” diye konuştu.</w:t>
      </w:r>
    </w:p>
    <w:p w14:paraId="4A6A27D7" w14:textId="0C713C28" w:rsidR="00330BAD" w:rsidRDefault="00330BAD" w:rsidP="00330BAD">
      <w:pPr>
        <w:jc w:val="both"/>
      </w:pPr>
      <w:r>
        <w:t>Azerbaycan’daki yatırım fırsatları hakkında yapılan bilgilendirme toplantısı, katılımcıların soruları ve yapılan bilgilendirmelerle tamamlandı.</w:t>
      </w:r>
    </w:p>
    <w:p w14:paraId="7C1C6CB0" w14:textId="6587373F" w:rsidR="00330BAD" w:rsidRDefault="00330BAD" w:rsidP="00330BAD">
      <w:pPr>
        <w:jc w:val="both"/>
      </w:pPr>
      <w:r>
        <w:t>SATSO Yönetim Kurulu Başkanı Akgün Altuğ’u da ziyaret eden, Azerbaycan Ticaret Temsilcisi Tamerlan Taghiyev Sakarya ve Azerbaycan arasında iş birliği ve ticari ortaklığın artarak devam etmesini temenni ettikleri dile getirerek Türk misafirperverliği ve yakınlığından dolayı SATSO Yönetim Kurulu Başkanı’na teşekkürlerini ilettiler.</w:t>
      </w:r>
    </w:p>
    <w:p w14:paraId="530E9E6D" w14:textId="77777777" w:rsidR="00330BAD" w:rsidRDefault="00330BAD" w:rsidP="00330BAD">
      <w:pPr>
        <w:jc w:val="both"/>
      </w:pPr>
    </w:p>
    <w:sectPr w:rsidR="00330BA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F16"/>
    <w:rsid w:val="00205CBA"/>
    <w:rsid w:val="002C0047"/>
    <w:rsid w:val="002E518D"/>
    <w:rsid w:val="00330BAD"/>
    <w:rsid w:val="003A44E7"/>
    <w:rsid w:val="003E4207"/>
    <w:rsid w:val="0046226D"/>
    <w:rsid w:val="006C0780"/>
    <w:rsid w:val="00785270"/>
    <w:rsid w:val="007B006A"/>
    <w:rsid w:val="00A35A87"/>
    <w:rsid w:val="00B37D4B"/>
    <w:rsid w:val="00BC0F16"/>
    <w:rsid w:val="00DA6FD1"/>
    <w:rsid w:val="00E84B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B6EEE"/>
  <w15:chartTrackingRefBased/>
  <w15:docId w15:val="{C7ECF38F-3261-4451-A0FF-D4D7FD71F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BC0F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C0F1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C0F16"/>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C0F16"/>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C0F16"/>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C0F16"/>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C0F16"/>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C0F16"/>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C0F16"/>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C0F16"/>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C0F16"/>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C0F16"/>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C0F16"/>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C0F16"/>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C0F16"/>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C0F16"/>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C0F16"/>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C0F16"/>
    <w:rPr>
      <w:rFonts w:eastAsiaTheme="majorEastAsia" w:cstheme="majorBidi"/>
      <w:color w:val="272727" w:themeColor="text1" w:themeTint="D8"/>
    </w:rPr>
  </w:style>
  <w:style w:type="paragraph" w:styleId="KonuBal">
    <w:name w:val="Title"/>
    <w:basedOn w:val="Normal"/>
    <w:next w:val="Normal"/>
    <w:link w:val="KonuBalChar"/>
    <w:uiPriority w:val="10"/>
    <w:qFormat/>
    <w:rsid w:val="00BC0F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C0F16"/>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C0F16"/>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C0F16"/>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C0F16"/>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C0F16"/>
    <w:rPr>
      <w:i/>
      <w:iCs/>
      <w:color w:val="404040" w:themeColor="text1" w:themeTint="BF"/>
    </w:rPr>
  </w:style>
  <w:style w:type="paragraph" w:styleId="ListeParagraf">
    <w:name w:val="List Paragraph"/>
    <w:basedOn w:val="Normal"/>
    <w:uiPriority w:val="34"/>
    <w:qFormat/>
    <w:rsid w:val="00BC0F16"/>
    <w:pPr>
      <w:ind w:left="720"/>
      <w:contextualSpacing/>
    </w:pPr>
  </w:style>
  <w:style w:type="character" w:styleId="GlVurgulama">
    <w:name w:val="Intense Emphasis"/>
    <w:basedOn w:val="VarsaylanParagrafYazTipi"/>
    <w:uiPriority w:val="21"/>
    <w:qFormat/>
    <w:rsid w:val="00BC0F16"/>
    <w:rPr>
      <w:i/>
      <w:iCs/>
      <w:color w:val="0F4761" w:themeColor="accent1" w:themeShade="BF"/>
    </w:rPr>
  </w:style>
  <w:style w:type="paragraph" w:styleId="GlAlnt">
    <w:name w:val="Intense Quote"/>
    <w:basedOn w:val="Normal"/>
    <w:next w:val="Normal"/>
    <w:link w:val="GlAlntChar"/>
    <w:uiPriority w:val="30"/>
    <w:qFormat/>
    <w:rsid w:val="00BC0F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C0F16"/>
    <w:rPr>
      <w:i/>
      <w:iCs/>
      <w:color w:val="0F4761" w:themeColor="accent1" w:themeShade="BF"/>
    </w:rPr>
  </w:style>
  <w:style w:type="character" w:styleId="GlBavuru">
    <w:name w:val="Intense Reference"/>
    <w:basedOn w:val="VarsaylanParagrafYazTipi"/>
    <w:uiPriority w:val="32"/>
    <w:qFormat/>
    <w:rsid w:val="00BC0F1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229</Words>
  <Characters>2003</Characters>
  <Application>Microsoft Office Word</Application>
  <DocSecurity>0</DocSecurity>
  <Lines>41</Lines>
  <Paragraphs>23</Paragraphs>
  <ScaleCrop>false</ScaleCrop>
  <Company/>
  <LinksUpToDate>false</LinksUpToDate>
  <CharactersWithSpaces>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cp:revision>
  <dcterms:created xsi:type="dcterms:W3CDTF">2025-10-20T09:29:00Z</dcterms:created>
  <dcterms:modified xsi:type="dcterms:W3CDTF">2025-10-20T09:30:00Z</dcterms:modified>
</cp:coreProperties>
</file>